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02.09.2025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КГД-14-1-11/13707-ВН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опубликования в Экспертный и Общественный советы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Джумагулов К.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Есетов Е.Р.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Есетов Е.Р.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02.09.2025 09:58 Аксанов Нуржан Маулетканович</w:t>
      </w:r>
    </w:p>
    <w:p>
      <w:pPr>
                </w:pPr>
      <w:r>
        <w:rPr>
          <w:rFonts w:ascii="Times New Roman" w:hAnsi="Times New Roman" w:cs="Times New Roman"/>
        </w:rPr>
        <w:t>Келісілді 02.09.2025 10:03 Узакбаев Ануар Серикханович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8" Type="http://schemas.openxmlformats.org/officeDocument/2006/relationships/image" Target="media/image98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